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</w:t>
      </w:r>
      <w:r w:rsidR="00FB79EF">
        <w:rPr>
          <w:rFonts w:ascii="Calibri" w:hAnsi="Calibri"/>
        </w:rPr>
        <w:t>2021 r. poz. 231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FB79EF" w:rsidRDefault="002058FB" w:rsidP="00FB79E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E3B82">
        <w:rPr>
          <w:b/>
          <w:sz w:val="24"/>
          <w:szCs w:val="24"/>
        </w:rPr>
        <w:t xml:space="preserve">projekt rozporządzenia </w:t>
      </w:r>
      <w:r w:rsidR="002663D4" w:rsidRPr="000E3B82">
        <w:rPr>
          <w:rFonts w:asciiTheme="minorHAnsi" w:hAnsiTheme="minorHAnsi" w:cstheme="minorHAnsi"/>
          <w:b/>
          <w:sz w:val="24"/>
          <w:szCs w:val="24"/>
        </w:rPr>
        <w:t xml:space="preserve">Ministra </w:t>
      </w:r>
      <w:r w:rsidR="000E3B82" w:rsidRPr="000E3B82">
        <w:rPr>
          <w:rFonts w:asciiTheme="minorHAnsi" w:hAnsiTheme="minorHAnsi" w:cstheme="minorHAnsi"/>
          <w:b/>
          <w:sz w:val="24"/>
          <w:szCs w:val="24"/>
        </w:rPr>
        <w:t>Sprawiedliwości</w:t>
      </w:r>
      <w:r w:rsidR="002663D4" w:rsidRPr="002663D4">
        <w:rPr>
          <w:rFonts w:asciiTheme="minorHAnsi" w:hAnsiTheme="minorHAnsi" w:cstheme="minorHAnsi"/>
          <w:sz w:val="24"/>
          <w:szCs w:val="24"/>
        </w:rPr>
        <w:t xml:space="preserve"> </w:t>
      </w:r>
      <w:r w:rsidR="002663D4" w:rsidRPr="00464145">
        <w:rPr>
          <w:rFonts w:asciiTheme="minorHAnsi" w:hAnsiTheme="minorHAnsi" w:cstheme="minorHAnsi"/>
          <w:b/>
          <w:sz w:val="24"/>
          <w:szCs w:val="24"/>
        </w:rPr>
        <w:t xml:space="preserve">w sprawie </w:t>
      </w:r>
      <w:r w:rsidR="00FB79EF" w:rsidRPr="00FB79EF">
        <w:rPr>
          <w:rFonts w:asciiTheme="minorHAnsi" w:hAnsiTheme="minorHAnsi" w:cstheme="minorHAnsi"/>
          <w:b/>
          <w:sz w:val="24"/>
          <w:szCs w:val="24"/>
        </w:rPr>
        <w:t>trybu i sposobu dokonywania doręczeń elektronicznych</w:t>
      </w:r>
      <w:r w:rsidR="00FB7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B79EF" w:rsidRPr="00FB79EF">
        <w:rPr>
          <w:rFonts w:asciiTheme="minorHAnsi" w:hAnsiTheme="minorHAnsi" w:cstheme="minorHAnsi"/>
          <w:b/>
          <w:sz w:val="24"/>
          <w:szCs w:val="24"/>
        </w:rPr>
        <w:t>w postępowaniach upadłościowych</w:t>
      </w:r>
      <w:r w:rsidR="00FB7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0DEA" w:rsidRPr="00FB79EF">
        <w:rPr>
          <w:sz w:val="24"/>
          <w:szCs w:val="24"/>
        </w:rPr>
        <w:t xml:space="preserve">- wnioskodawca </w:t>
      </w:r>
      <w:r w:rsidR="000A5FA8" w:rsidRPr="00FB79EF">
        <w:rPr>
          <w:rFonts w:asciiTheme="minorHAnsi" w:hAnsiTheme="minorHAnsi" w:cstheme="minorHAnsi"/>
          <w:sz w:val="24"/>
          <w:szCs w:val="24"/>
        </w:rPr>
        <w:t>Minister</w:t>
      </w:r>
      <w:r w:rsidR="002663D4" w:rsidRPr="00FB79EF">
        <w:rPr>
          <w:rFonts w:asciiTheme="minorHAnsi" w:hAnsiTheme="minorHAnsi" w:cstheme="minorHAnsi"/>
          <w:sz w:val="24"/>
          <w:szCs w:val="24"/>
        </w:rPr>
        <w:t xml:space="preserve"> </w:t>
      </w:r>
      <w:r w:rsidR="000E3B82" w:rsidRPr="00FB79EF">
        <w:rPr>
          <w:rFonts w:asciiTheme="minorHAnsi" w:hAnsiTheme="minorHAnsi" w:cstheme="minorHAnsi"/>
          <w:sz w:val="24"/>
          <w:szCs w:val="24"/>
        </w:rPr>
        <w:t>Sprawiedliwości</w:t>
      </w:r>
      <w:r w:rsidR="003279BE" w:rsidRPr="00FB79EF">
        <w:rPr>
          <w:sz w:val="24"/>
          <w:szCs w:val="24"/>
        </w:rPr>
        <w:t>.</w:t>
      </w:r>
      <w:r w:rsidR="003C0DEA" w:rsidRPr="00FB79EF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FB79EF">
        <w:rPr>
          <w:rFonts w:ascii="Calibri" w:hAnsi="Calibri"/>
          <w:b/>
          <w:u w:val="single"/>
        </w:rPr>
        <w:t>8</w:t>
      </w:r>
      <w:r w:rsidR="002663D4">
        <w:rPr>
          <w:rFonts w:ascii="Calibri" w:hAnsi="Calibri"/>
          <w:b/>
          <w:u w:val="single"/>
        </w:rPr>
        <w:t xml:space="preserve"> </w:t>
      </w:r>
      <w:r w:rsidR="000E3B82">
        <w:rPr>
          <w:rFonts w:ascii="Calibri" w:hAnsi="Calibri"/>
          <w:b/>
          <w:u w:val="single"/>
        </w:rPr>
        <w:t>kwietnia</w:t>
      </w:r>
      <w:r w:rsidR="003279BE">
        <w:rPr>
          <w:rFonts w:ascii="Calibri" w:hAnsi="Calibri"/>
          <w:b/>
          <w:u w:val="single"/>
        </w:rPr>
        <w:t xml:space="preserve"> 2021 r.</w:t>
      </w:r>
      <w:r w:rsidR="00FB79EF">
        <w:rPr>
          <w:rFonts w:ascii="Calibri" w:hAnsi="Calibri"/>
          <w:b/>
          <w:u w:val="single"/>
        </w:rPr>
        <w:t xml:space="preserve"> do godz. 12.</w:t>
      </w:r>
      <w:bookmarkStart w:id="0" w:name="_GoBack"/>
      <w:bookmarkEnd w:id="0"/>
      <w:r w:rsidR="00FB79EF">
        <w:rPr>
          <w:rFonts w:ascii="Calibri" w:hAnsi="Calibri"/>
          <w:b/>
          <w:u w:val="single"/>
        </w:rPr>
        <w:t>00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0E3B82">
        <w:rPr>
          <w:rFonts w:ascii="Calibri" w:hAnsi="Calibri"/>
        </w:rPr>
        <w:t>9 kwietnia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FB79EF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FB79EF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FB79EF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FB79EF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FB79EF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B79EF" w:rsidP="00356E95">
    <w:pPr>
      <w:pStyle w:val="Nagwek"/>
      <w:jc w:val="right"/>
    </w:pPr>
  </w:p>
  <w:p w:rsidR="00F21B71" w:rsidRDefault="00FB79EF" w:rsidP="00356E95">
    <w:pPr>
      <w:pStyle w:val="Nagwek"/>
      <w:jc w:val="right"/>
    </w:pPr>
  </w:p>
  <w:p w:rsidR="00BC024C" w:rsidRDefault="000E3B82" w:rsidP="00F21B71">
    <w:pPr>
      <w:pStyle w:val="Nagwek"/>
      <w:jc w:val="right"/>
    </w:pPr>
    <w: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FB79E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FB79EF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FB79EF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DAIP.WOKRM.0102.140.1.2021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FB79EF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FB79EF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FB79EF">
                      <w:rPr>
                        <w:rFonts w:ascii="Calibri Light" w:hAnsi="Calibri Light" w:cs="Calibri Light"/>
                        <w:color w:val="201C1D"/>
                      </w:rPr>
                      <w:t>DAIP.WOKRM.0102.140.1.2021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BE6F10"/>
    <w:rsid w:val="00DB793A"/>
    <w:rsid w:val="00F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15</cp:revision>
  <cp:lastPrinted>2018-05-09T10:02:00Z</cp:lastPrinted>
  <dcterms:created xsi:type="dcterms:W3CDTF">2020-12-04T07:27:00Z</dcterms:created>
  <dcterms:modified xsi:type="dcterms:W3CDTF">2021-04-06T14:55:00Z</dcterms:modified>
</cp:coreProperties>
</file>